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83" w:rsidRDefault="00982483" w:rsidP="00982483">
      <w:pPr>
        <w:shd w:val="clear" w:color="auto" w:fill="FFFFFF"/>
        <w:spacing w:before="100" w:beforeAutospacing="1" w:after="100" w:afterAutospacing="1"/>
        <w:ind w:left="2124" w:firstLine="708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О</w:t>
      </w:r>
      <w:r w:rsidRPr="005A5452">
        <w:rPr>
          <w:b/>
          <w:color w:val="000000"/>
          <w:sz w:val="32"/>
          <w:szCs w:val="32"/>
        </w:rPr>
        <w:t xml:space="preserve">тчет об исполнении муниципального задания </w:t>
      </w:r>
    </w:p>
    <w:p w:rsidR="00982483" w:rsidRDefault="00982483" w:rsidP="00982483">
      <w:pPr>
        <w:shd w:val="clear" w:color="auto" w:fill="FFFFFF"/>
        <w:spacing w:before="100" w:beforeAutospacing="1" w:after="100" w:afterAutospacing="1"/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Муниципального автономного учреждения</w:t>
      </w:r>
    </w:p>
    <w:p w:rsidR="00982483" w:rsidRDefault="00982483" w:rsidP="00982483">
      <w:pPr>
        <w:shd w:val="clear" w:color="auto" w:fill="FFFFFF"/>
        <w:spacing w:before="100" w:beforeAutospacing="1" w:after="100" w:afterAutospacing="1"/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«Серговский сельский Дом культуры»</w:t>
      </w:r>
    </w:p>
    <w:p w:rsidR="00982483" w:rsidRPr="005A5452" w:rsidRDefault="00982483" w:rsidP="00982483">
      <w:pPr>
        <w:shd w:val="clear" w:color="auto" w:fill="FFFFFF"/>
        <w:spacing w:before="100" w:beforeAutospacing="1" w:after="100" w:afterAutospacing="1"/>
        <w:ind w:left="3540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2016</w:t>
      </w:r>
      <w:r w:rsidRPr="005A5452">
        <w:rPr>
          <w:b/>
          <w:color w:val="000000"/>
          <w:sz w:val="32"/>
          <w:szCs w:val="32"/>
        </w:rPr>
        <w:t xml:space="preserve">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335"/>
        <w:gridCol w:w="1494"/>
        <w:gridCol w:w="2815"/>
        <w:gridCol w:w="2393"/>
        <w:gridCol w:w="2553"/>
        <w:gridCol w:w="2497"/>
      </w:tblGrid>
      <w:tr w:rsidR="00982483" w:rsidRPr="004F4805" w:rsidTr="004A3134">
        <w:trPr>
          <w:trHeight w:val="48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N </w:t>
            </w:r>
            <w:r w:rsidRPr="004F4805">
              <w:rPr>
                <w:color w:val="000000"/>
              </w:rPr>
              <w:br/>
              <w:t>п/п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Наименование </w:t>
            </w:r>
            <w:r w:rsidRPr="004F4805">
              <w:rPr>
                <w:color w:val="000000"/>
              </w:rPr>
              <w:br/>
              <w:t>показателя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Единица </w:t>
            </w:r>
            <w:r w:rsidRPr="004F4805">
              <w:rPr>
                <w:color w:val="000000"/>
              </w:rPr>
              <w:br/>
              <w:t>измерения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Значение, утвержденное </w:t>
            </w:r>
            <w:r w:rsidRPr="004F4805">
              <w:rPr>
                <w:color w:val="000000"/>
              </w:rPr>
              <w:br/>
              <w:t>в муниципальном задании </w:t>
            </w:r>
            <w:r w:rsidRPr="004F4805">
              <w:rPr>
                <w:color w:val="000000"/>
              </w:rPr>
              <w:br/>
              <w:t>на отчетный период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Фактическое значение </w:t>
            </w:r>
            <w:r w:rsidRPr="004F4805">
              <w:rPr>
                <w:color w:val="000000"/>
              </w:rPr>
              <w:br/>
              <w:t>за отчетный период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t>Источник информации</w:t>
            </w:r>
            <w:r w:rsidRPr="004F4805">
              <w:rPr>
                <w:color w:val="000000"/>
              </w:rPr>
              <w:br/>
              <w:t>о фактическом </w:t>
            </w:r>
            <w:r w:rsidRPr="004F4805">
              <w:rPr>
                <w:color w:val="000000"/>
              </w:rPr>
              <w:br/>
              <w:t>значении показателя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3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4805">
              <w:rPr>
                <w:color w:val="000000"/>
              </w:rPr>
              <w:t>7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9140A0" w:rsidRDefault="00982483" w:rsidP="004A31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40A0">
              <w:rPr>
                <w:b/>
                <w:color w:val="000000"/>
              </w:rPr>
              <w:t>Объемы оказываемой муниципальной услуги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spacing w:before="100" w:beforeAutospacing="1" w:after="100" w:afterAutospacing="1"/>
              <w:jc w:val="center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535CF4" w:rsidRDefault="00982483" w:rsidP="004A3134"/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5A5452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5452">
              <w:t>Организация и проведение культурно-массовых мероприятий, участие в мероприятиях различных уровней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Количество посетителей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10770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обслуживали выездные мероприятия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535CF4" w:rsidRDefault="00982483" w:rsidP="004A3134">
            <w:r w:rsidRPr="00535CF4">
              <w:t>Форма №7-НК «Сведения об учреждении культурно-досугового типа»</w:t>
            </w:r>
          </w:p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950212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50212">
              <w:t>Организация и проведение культурно-массовых мероприятий, участие в мероприятиях различных уровней</w:t>
            </w:r>
            <w:r>
              <w:t xml:space="preserve"> (кол-во мероприятий)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бесплатных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  <w:p w:rsidR="00982483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83" w:rsidRPr="009140A0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  <w:p w:rsidR="00982483" w:rsidRPr="009140A0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83" w:rsidRPr="009140A0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  <w:p w:rsidR="00982483" w:rsidRPr="009140A0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140A0">
              <w:rPr>
                <w:b/>
              </w:rPr>
              <w:t>2</w:t>
            </w:r>
            <w:r>
              <w:rPr>
                <w:b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35CF4">
              <w:t>Форма №7-НК «Сведения об учреждении культурно-досугового типа</w:t>
            </w:r>
          </w:p>
        </w:tc>
      </w:tr>
      <w:tr w:rsidR="00982483" w:rsidRPr="004F4805" w:rsidTr="004A3134">
        <w:trPr>
          <w:trHeight w:val="239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 w:rsidRPr="004F4805">
              <w:rPr>
                <w:color w:val="000000"/>
              </w:rPr>
              <w:lastRenderedPageBreak/>
              <w:t>Качество оказываемой муниципальной услуги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483" w:rsidRPr="004F4805" w:rsidRDefault="00982483" w:rsidP="004A31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учреждения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4A1A8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4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учреждений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положительных отзывов населения от общего кол-ва отзыва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4A1A84" w:rsidRDefault="00982483" w:rsidP="004A3134">
            <w:r w:rsidRPr="004A1A84">
              <w:t>Доля руководителей</w:t>
            </w:r>
            <w:r>
              <w:t xml:space="preserve"> и специалистов культурно-досугового профиля с высшим и средне специальным образованием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4A1A84" w:rsidRDefault="00982483" w:rsidP="004A3134">
            <w:r>
              <w:t>Уровень удовлетворенности качеством и доступностью услуг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35CF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982483" w:rsidRPr="004F4805" w:rsidTr="004A3134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4A1A84" w:rsidRDefault="00982483" w:rsidP="004A3134">
            <w:r>
              <w:t>Коллективы, имеющие звание «Образцовый» и «Народный»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Default="00982483" w:rsidP="004A31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4A1A8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483" w:rsidRPr="00535CF4" w:rsidRDefault="00982483" w:rsidP="004A31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4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учреждений</w:t>
            </w:r>
          </w:p>
        </w:tc>
      </w:tr>
    </w:tbl>
    <w:p w:rsidR="00982483" w:rsidRPr="005A5452" w:rsidRDefault="00982483" w:rsidP="0098248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5452">
        <w:rPr>
          <w:color w:val="000000"/>
        </w:rPr>
        <w:t>Директор МАУ «Серговский СДК» __________________________ /Кушина Р.И./</w:t>
      </w:r>
    </w:p>
    <w:p w:rsidR="00AF64E9" w:rsidRDefault="00AF64E9"/>
    <w:sectPr w:rsidR="00AF64E9" w:rsidSect="00982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3"/>
    <w:rsid w:val="00873CC2"/>
    <w:rsid w:val="00892569"/>
    <w:rsid w:val="00982483"/>
    <w:rsid w:val="00A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F8FD-C155-4D47-A61A-0E255CC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24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2018-08-09T08:46:00Z</cp:lastPrinted>
  <dcterms:created xsi:type="dcterms:W3CDTF">2019-06-18T12:54:00Z</dcterms:created>
  <dcterms:modified xsi:type="dcterms:W3CDTF">2019-06-18T12:54:00Z</dcterms:modified>
</cp:coreProperties>
</file>